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94FFB" w14:textId="41460231" w:rsidR="00E46F25" w:rsidRPr="00227F0E" w:rsidRDefault="004D1105">
      <w:pPr>
        <w:rPr>
          <w:rFonts w:ascii="Lora" w:hAnsi="Lora"/>
          <w:sz w:val="40"/>
          <w:szCs w:val="40"/>
        </w:rPr>
      </w:pPr>
      <w:r>
        <w:rPr>
          <w:rFonts w:ascii="Lora" w:hAnsi="Lora"/>
          <w:sz w:val="40"/>
          <w:szCs w:val="40"/>
        </w:rPr>
        <w:t xml:space="preserve">How to be an ally </w:t>
      </w:r>
      <w:r w:rsidR="001C1D48">
        <w:rPr>
          <w:rFonts w:ascii="Lora" w:hAnsi="Lora"/>
          <w:sz w:val="40"/>
          <w:szCs w:val="40"/>
        </w:rPr>
        <w:t>to</w:t>
      </w:r>
      <w:r>
        <w:rPr>
          <w:rFonts w:ascii="Lora" w:hAnsi="Lora"/>
          <w:sz w:val="40"/>
          <w:szCs w:val="40"/>
        </w:rPr>
        <w:t xml:space="preserve"> people living with </w:t>
      </w:r>
      <w:r w:rsidR="00583C06">
        <w:rPr>
          <w:rFonts w:ascii="Lora" w:hAnsi="Lora"/>
          <w:sz w:val="40"/>
          <w:szCs w:val="40"/>
        </w:rPr>
        <w:t>disability</w:t>
      </w:r>
    </w:p>
    <w:p w14:paraId="34F1FEA7" w14:textId="77777777" w:rsidR="00B35AD0" w:rsidRDefault="00E46F25">
      <w:pPr>
        <w:rPr>
          <w:rFonts w:ascii="Lora" w:hAnsi="Lora"/>
          <w:sz w:val="24"/>
          <w:szCs w:val="24"/>
        </w:rPr>
      </w:pPr>
      <w:r w:rsidRPr="00583C06">
        <w:rPr>
          <w:rFonts w:ascii="Lora" w:hAnsi="Lora"/>
          <w:sz w:val="24"/>
          <w:szCs w:val="24"/>
        </w:rPr>
        <w:t>By Nicole Chevrier</w:t>
      </w:r>
    </w:p>
    <w:p w14:paraId="07B1035A" w14:textId="53E8580D" w:rsidR="00B35AD0" w:rsidRPr="00583C06" w:rsidRDefault="00B35AD0">
      <w:pPr>
        <w:rPr>
          <w:rFonts w:ascii="Lora" w:hAnsi="Lora"/>
          <w:sz w:val="24"/>
          <w:szCs w:val="24"/>
        </w:rPr>
      </w:pPr>
      <w:r>
        <w:rPr>
          <w:rFonts w:ascii="Lora" w:hAnsi="Lora"/>
          <w:sz w:val="24"/>
          <w:szCs w:val="24"/>
        </w:rPr>
        <w:t>Tags: for you</w:t>
      </w:r>
    </w:p>
    <w:p w14:paraId="672A1810" w14:textId="77777777" w:rsidR="00E46F25" w:rsidRPr="00E46F25" w:rsidRDefault="00E46F25">
      <w:pPr>
        <w:rPr>
          <w:rFonts w:ascii="Lora" w:hAnsi="Lora"/>
          <w:sz w:val="24"/>
          <w:szCs w:val="24"/>
        </w:rPr>
      </w:pPr>
    </w:p>
    <w:p w14:paraId="12C8C9CB" w14:textId="77777777" w:rsidR="00DC45DB" w:rsidRPr="000F6426" w:rsidRDefault="00DC45DB" w:rsidP="00DC45DB">
      <w:pPr>
        <w:rPr>
          <w:rFonts w:ascii="Lora" w:hAnsi="Lora"/>
        </w:rPr>
      </w:pPr>
      <w:r w:rsidRPr="000F6426">
        <w:rPr>
          <w:rFonts w:ascii="Lora" w:hAnsi="Lora"/>
        </w:rPr>
        <w:t xml:space="preserve">July is disability pride month. </w:t>
      </w:r>
    </w:p>
    <w:p w14:paraId="167615A5" w14:textId="1457CB42" w:rsidR="00946A9B" w:rsidRPr="000F6426" w:rsidRDefault="00DC45DB" w:rsidP="00DC45DB">
      <w:pPr>
        <w:rPr>
          <w:rFonts w:ascii="Lora" w:hAnsi="Lora"/>
        </w:rPr>
      </w:pPr>
      <w:r w:rsidRPr="000F6426">
        <w:rPr>
          <w:rFonts w:ascii="Lora" w:hAnsi="Lora"/>
        </w:rPr>
        <w:t xml:space="preserve">This means </w:t>
      </w:r>
      <w:r w:rsidR="0029496B" w:rsidRPr="000F6426">
        <w:rPr>
          <w:rFonts w:ascii="Lora" w:hAnsi="Lora"/>
        </w:rPr>
        <w:t>a great deal t</w:t>
      </w:r>
      <w:r w:rsidRPr="000F6426">
        <w:rPr>
          <w:rFonts w:ascii="Lora" w:hAnsi="Lora"/>
        </w:rPr>
        <w:t xml:space="preserve">o me because, for the first time in my life, I am disabled. </w:t>
      </w:r>
      <w:r w:rsidR="00946A9B" w:rsidRPr="000F6426">
        <w:rPr>
          <w:rFonts w:ascii="Lora" w:hAnsi="Lora"/>
        </w:rPr>
        <w:t>I developed a debilitating</w:t>
      </w:r>
      <w:r w:rsidR="00232301" w:rsidRPr="000F6426">
        <w:rPr>
          <w:rFonts w:ascii="Lora" w:hAnsi="Lora"/>
        </w:rPr>
        <w:t xml:space="preserve"> and chronic </w:t>
      </w:r>
      <w:r w:rsidR="00946A9B" w:rsidRPr="000F6426">
        <w:rPr>
          <w:rFonts w:ascii="Lora" w:hAnsi="Lora"/>
        </w:rPr>
        <w:t>post-viral condition after contracting COVID-19. My life has changed dramatically</w:t>
      </w:r>
      <w:r w:rsidR="0029496B" w:rsidRPr="000F6426">
        <w:rPr>
          <w:rFonts w:ascii="Lora" w:hAnsi="Lora"/>
        </w:rPr>
        <w:t xml:space="preserve"> and</w:t>
      </w:r>
      <w:r w:rsidR="008D0621" w:rsidRPr="000F6426">
        <w:rPr>
          <w:rFonts w:ascii="Lora" w:hAnsi="Lora"/>
        </w:rPr>
        <w:t xml:space="preserve"> has become</w:t>
      </w:r>
      <w:r w:rsidR="0029496B" w:rsidRPr="000F6426">
        <w:rPr>
          <w:rFonts w:ascii="Lora" w:hAnsi="Lora"/>
        </w:rPr>
        <w:t>,</w:t>
      </w:r>
      <w:r w:rsidR="008D0621" w:rsidRPr="000F6426">
        <w:rPr>
          <w:rFonts w:ascii="Lora" w:hAnsi="Lora"/>
        </w:rPr>
        <w:t xml:space="preserve"> </w:t>
      </w:r>
      <w:r w:rsidR="0029496B" w:rsidRPr="000F6426">
        <w:rPr>
          <w:rFonts w:ascii="Lora" w:hAnsi="Lora"/>
        </w:rPr>
        <w:t xml:space="preserve">well, </w:t>
      </w:r>
      <w:r w:rsidR="008D0621" w:rsidRPr="000F6426">
        <w:rPr>
          <w:rFonts w:ascii="Lora" w:hAnsi="Lora"/>
        </w:rPr>
        <w:t>unrecognizable</w:t>
      </w:r>
      <w:r w:rsidR="0029496B" w:rsidRPr="000F6426">
        <w:rPr>
          <w:rFonts w:ascii="Lora" w:hAnsi="Lora"/>
        </w:rPr>
        <w:t xml:space="preserve"> to me. </w:t>
      </w:r>
      <w:r w:rsidR="00946A9B" w:rsidRPr="000F6426">
        <w:rPr>
          <w:rFonts w:ascii="Lora" w:hAnsi="Lora"/>
        </w:rPr>
        <w:t>I</w:t>
      </w:r>
      <w:r w:rsidR="00BB4D32" w:rsidRPr="000F6426">
        <w:rPr>
          <w:rFonts w:ascii="Lora" w:hAnsi="Lora"/>
        </w:rPr>
        <w:t xml:space="preserve"> used to hike, walk, and dance. Go out and meet friends. Travel. Now </w:t>
      </w:r>
      <w:r w:rsidRPr="000F6426">
        <w:rPr>
          <w:rFonts w:ascii="Lora" w:hAnsi="Lora"/>
        </w:rPr>
        <w:t xml:space="preserve">I use a walker. I have a disabled parking sticker. I </w:t>
      </w:r>
      <w:r w:rsidR="00946A9B" w:rsidRPr="000F6426">
        <w:rPr>
          <w:rFonts w:ascii="Lora" w:hAnsi="Lora"/>
        </w:rPr>
        <w:t xml:space="preserve">struggle </w:t>
      </w:r>
      <w:r w:rsidRPr="000F6426">
        <w:rPr>
          <w:rFonts w:ascii="Lora" w:hAnsi="Lora"/>
        </w:rPr>
        <w:t>to do a lot of things that I used to do</w:t>
      </w:r>
      <w:r w:rsidR="00251663" w:rsidRPr="000F6426">
        <w:rPr>
          <w:rFonts w:ascii="Lora" w:hAnsi="Lora"/>
        </w:rPr>
        <w:t xml:space="preserve">. </w:t>
      </w:r>
    </w:p>
    <w:p w14:paraId="53F9E9A7" w14:textId="028DD6CD" w:rsidR="00DC45DB" w:rsidRPr="000F6426" w:rsidRDefault="00323E64" w:rsidP="00DC45DB">
      <w:pPr>
        <w:rPr>
          <w:rFonts w:ascii="Lora" w:hAnsi="Lora"/>
        </w:rPr>
      </w:pPr>
      <w:r w:rsidRPr="000F6426">
        <w:rPr>
          <w:rFonts w:ascii="Lora" w:hAnsi="Lora"/>
        </w:rPr>
        <w:t xml:space="preserve">And I am not the only one. </w:t>
      </w:r>
    </w:p>
    <w:p w14:paraId="6BD3C320" w14:textId="2C3C195D" w:rsidR="00BB4D32" w:rsidRPr="000F6426" w:rsidRDefault="00BB4D32" w:rsidP="00323E64">
      <w:pPr>
        <w:rPr>
          <w:rFonts w:ascii="Lora" w:hAnsi="Lora"/>
        </w:rPr>
      </w:pPr>
      <w:r w:rsidRPr="000F6426">
        <w:rPr>
          <w:rFonts w:ascii="Lora" w:hAnsi="Lora"/>
        </w:rPr>
        <w:t xml:space="preserve">In Canada, </w:t>
      </w:r>
      <w:r w:rsidR="00323E64" w:rsidRPr="000F6426">
        <w:rPr>
          <w:rFonts w:ascii="Lora" w:hAnsi="Lora"/>
        </w:rPr>
        <w:t>1 in 5 people</w:t>
      </w:r>
      <w:r w:rsidRPr="000F6426">
        <w:rPr>
          <w:rFonts w:ascii="Lora" w:hAnsi="Lora"/>
        </w:rPr>
        <w:t xml:space="preserve"> have at least </w:t>
      </w:r>
      <w:r w:rsidR="001F2916" w:rsidRPr="000F6426">
        <w:rPr>
          <w:rFonts w:ascii="Lora" w:hAnsi="Lora"/>
        </w:rPr>
        <w:t>1</w:t>
      </w:r>
      <w:r w:rsidRPr="000F6426">
        <w:rPr>
          <w:rFonts w:ascii="Lora" w:hAnsi="Lora"/>
        </w:rPr>
        <w:t xml:space="preserve"> disability</w:t>
      </w:r>
      <w:r w:rsidR="00251663" w:rsidRPr="000F6426">
        <w:rPr>
          <w:rFonts w:ascii="Lora" w:hAnsi="Lora"/>
        </w:rPr>
        <w:t xml:space="preserve">. </w:t>
      </w:r>
    </w:p>
    <w:p w14:paraId="516EF78E" w14:textId="77777777" w:rsidR="000F6426" w:rsidRDefault="00D91EE7" w:rsidP="00323E64">
      <w:pPr>
        <w:rPr>
          <w:rFonts w:ascii="Lora" w:hAnsi="Lora"/>
        </w:rPr>
      </w:pPr>
      <w:r w:rsidRPr="000F6426">
        <w:rPr>
          <w:rFonts w:ascii="Lora" w:hAnsi="Lora"/>
        </w:rPr>
        <w:t xml:space="preserve">That’s </w:t>
      </w:r>
      <w:r w:rsidR="00323E64" w:rsidRPr="000F6426">
        <w:rPr>
          <w:rFonts w:ascii="Lora" w:hAnsi="Lora"/>
        </w:rPr>
        <w:t>6.2 million people</w:t>
      </w:r>
      <w:r w:rsidR="00407E5B" w:rsidRPr="000F6426">
        <w:rPr>
          <w:rFonts w:ascii="Lora" w:hAnsi="Lora"/>
        </w:rPr>
        <w:t>.</w:t>
      </w:r>
      <w:r w:rsidR="000F6426">
        <w:rPr>
          <w:rFonts w:ascii="Lora" w:hAnsi="Lora"/>
        </w:rPr>
        <w:t xml:space="preserve"> </w:t>
      </w:r>
    </w:p>
    <w:p w14:paraId="6727028F" w14:textId="7988D63B" w:rsidR="00407E5B" w:rsidRPr="000F6426" w:rsidRDefault="000F6426" w:rsidP="00323E64">
      <w:pPr>
        <w:rPr>
          <w:rFonts w:ascii="Lora" w:hAnsi="Lora"/>
        </w:rPr>
      </w:pPr>
      <w:r>
        <w:rPr>
          <w:rFonts w:ascii="Lora" w:hAnsi="Lora"/>
        </w:rPr>
        <w:t xml:space="preserve">In fact, you probably know someone who is living with a disability or chronic illness. </w:t>
      </w:r>
    </w:p>
    <w:p w14:paraId="1EF7D2E8" w14:textId="0B679B21" w:rsidR="00DC45DB" w:rsidRPr="000F6426" w:rsidRDefault="00407E5B" w:rsidP="00323E64">
      <w:pPr>
        <w:rPr>
          <w:rFonts w:ascii="Lora" w:hAnsi="Lora"/>
        </w:rPr>
      </w:pPr>
      <w:r w:rsidRPr="000F6426">
        <w:rPr>
          <w:rFonts w:ascii="Lora" w:hAnsi="Lora"/>
        </w:rPr>
        <w:t xml:space="preserve">Did you know: </w:t>
      </w:r>
      <w:r w:rsidR="00BB4D32" w:rsidRPr="000F6426">
        <w:rPr>
          <w:rFonts w:ascii="Lora" w:hAnsi="Lora"/>
        </w:rPr>
        <w:t xml:space="preserve"> </w:t>
      </w:r>
    </w:p>
    <w:p w14:paraId="0FDE30E0" w14:textId="77777777" w:rsidR="00407E5B" w:rsidRPr="000F6426" w:rsidRDefault="00407E5B" w:rsidP="00407E5B">
      <w:pPr>
        <w:pStyle w:val="ListParagraph"/>
        <w:numPr>
          <w:ilvl w:val="0"/>
          <w:numId w:val="2"/>
        </w:numPr>
        <w:rPr>
          <w:rFonts w:ascii="Lora" w:hAnsi="Lora"/>
        </w:rPr>
      </w:pPr>
      <w:r w:rsidRPr="000F6426">
        <w:rPr>
          <w:rFonts w:ascii="Lora" w:hAnsi="Lora"/>
        </w:rPr>
        <w:t xml:space="preserve">Persons with disabilities had an average annual income of about $11,000 less (in 2019) than persons without disabilities. </w:t>
      </w:r>
    </w:p>
    <w:p w14:paraId="5A05B00E" w14:textId="77777777" w:rsidR="00407E5B" w:rsidRPr="000F6426" w:rsidRDefault="00407E5B" w:rsidP="00407E5B">
      <w:pPr>
        <w:pStyle w:val="ListParagraph"/>
        <w:numPr>
          <w:ilvl w:val="0"/>
          <w:numId w:val="2"/>
        </w:numPr>
        <w:rPr>
          <w:rFonts w:ascii="Lora" w:hAnsi="Lora"/>
        </w:rPr>
      </w:pPr>
      <w:r w:rsidRPr="000F6426">
        <w:rPr>
          <w:rFonts w:ascii="Lora" w:hAnsi="Lora"/>
        </w:rPr>
        <w:t xml:space="preserve">Persons with disabilities have higher costs that limit their ability to save for the future. </w:t>
      </w:r>
    </w:p>
    <w:p w14:paraId="273FE925" w14:textId="0D2724A0" w:rsidR="00407E5B" w:rsidRPr="000F6426" w:rsidRDefault="00407E5B" w:rsidP="00407E5B">
      <w:pPr>
        <w:pStyle w:val="ListParagraph"/>
        <w:numPr>
          <w:ilvl w:val="0"/>
          <w:numId w:val="2"/>
        </w:numPr>
        <w:rPr>
          <w:rFonts w:ascii="Lora" w:hAnsi="Lora"/>
        </w:rPr>
      </w:pPr>
      <w:r w:rsidRPr="000F6426">
        <w:rPr>
          <w:rFonts w:ascii="Lora" w:hAnsi="Lora"/>
        </w:rPr>
        <w:t xml:space="preserve">Working-age persons with disabilities are </w:t>
      </w:r>
      <w:r w:rsidR="001F2916" w:rsidRPr="000F6426">
        <w:rPr>
          <w:rFonts w:ascii="Lora" w:hAnsi="Lora"/>
        </w:rPr>
        <w:t>twice</w:t>
      </w:r>
      <w:r w:rsidRPr="000F6426">
        <w:rPr>
          <w:rFonts w:ascii="Lora" w:hAnsi="Lora"/>
        </w:rPr>
        <w:t xml:space="preserve"> as likely as their peers without disabilities to be in poverty. </w:t>
      </w:r>
    </w:p>
    <w:p w14:paraId="59E00509" w14:textId="77777777" w:rsidR="00407E5B" w:rsidRPr="000F6426" w:rsidRDefault="00407E5B" w:rsidP="00407E5B">
      <w:pPr>
        <w:pStyle w:val="ListParagraph"/>
        <w:numPr>
          <w:ilvl w:val="0"/>
          <w:numId w:val="3"/>
        </w:numPr>
        <w:rPr>
          <w:rFonts w:ascii="Lora" w:hAnsi="Lora"/>
        </w:rPr>
      </w:pPr>
      <w:r w:rsidRPr="000F6426">
        <w:rPr>
          <w:rFonts w:ascii="Lora" w:hAnsi="Lora"/>
        </w:rPr>
        <w:t>59% of persons with disabilities are employed compared to 80% of persons without disabilities.</w:t>
      </w:r>
    </w:p>
    <w:p w14:paraId="022E06E3" w14:textId="77777777" w:rsidR="00407E5B" w:rsidRPr="000F6426" w:rsidRDefault="00407E5B" w:rsidP="00407E5B">
      <w:pPr>
        <w:pStyle w:val="ListParagraph"/>
        <w:numPr>
          <w:ilvl w:val="0"/>
          <w:numId w:val="3"/>
        </w:numPr>
        <w:rPr>
          <w:rFonts w:ascii="Lora" w:hAnsi="Lora"/>
        </w:rPr>
      </w:pPr>
      <w:r w:rsidRPr="000F6426">
        <w:rPr>
          <w:rFonts w:ascii="Lora" w:hAnsi="Lora"/>
        </w:rPr>
        <w:t>50% of persons with disabilities reported experiencing barriers that limit their ability to move around public buildings and spaces.</w:t>
      </w:r>
    </w:p>
    <w:p w14:paraId="3ACAD30F" w14:textId="77777777" w:rsidR="00407E5B" w:rsidRDefault="00407E5B" w:rsidP="00407E5B">
      <w:pPr>
        <w:pStyle w:val="ListParagraph"/>
        <w:rPr>
          <w:rFonts w:ascii="Lora" w:hAnsi="Lora"/>
          <w:sz w:val="20"/>
          <w:szCs w:val="20"/>
        </w:rPr>
      </w:pPr>
    </w:p>
    <w:p w14:paraId="120FC0D1" w14:textId="77777777" w:rsidR="00407E5B" w:rsidRPr="00094D2F" w:rsidRDefault="00407E5B" w:rsidP="00407E5B">
      <w:pPr>
        <w:pStyle w:val="ListParagraph"/>
        <w:rPr>
          <w:rFonts w:ascii="Lora" w:hAnsi="Lora"/>
          <w:sz w:val="20"/>
          <w:szCs w:val="20"/>
        </w:rPr>
      </w:pPr>
      <w:r>
        <w:rPr>
          <w:rFonts w:ascii="Lora" w:hAnsi="Lora"/>
          <w:sz w:val="20"/>
          <w:szCs w:val="20"/>
        </w:rPr>
        <w:t xml:space="preserve">See more </w:t>
      </w:r>
      <w:hyperlink r:id="rId9" w:history="1">
        <w:r w:rsidRPr="00094D2F">
          <w:rPr>
            <w:rStyle w:val="Hyperlink"/>
            <w:rFonts w:ascii="Lora" w:hAnsi="Lora"/>
            <w:sz w:val="20"/>
            <w:szCs w:val="20"/>
          </w:rPr>
          <w:t>data</w:t>
        </w:r>
      </w:hyperlink>
      <w:r w:rsidRPr="00094D2F">
        <w:rPr>
          <w:rStyle w:val="Hyperlink"/>
          <w:rFonts w:ascii="Lora" w:hAnsi="Lora"/>
          <w:sz w:val="20"/>
          <w:szCs w:val="20"/>
        </w:rPr>
        <w:t xml:space="preserve"> from Stats Can</w:t>
      </w:r>
    </w:p>
    <w:p w14:paraId="5E06E08E" w14:textId="77777777" w:rsidR="00407E5B" w:rsidRDefault="00407E5B" w:rsidP="00323E64">
      <w:pPr>
        <w:rPr>
          <w:rFonts w:ascii="Lora" w:hAnsi="Lora"/>
          <w:sz w:val="24"/>
          <w:szCs w:val="24"/>
        </w:rPr>
      </w:pPr>
    </w:p>
    <w:p w14:paraId="4B5C7F95" w14:textId="61F33465" w:rsidR="00AD6768" w:rsidRPr="000F6426" w:rsidRDefault="00AD6768" w:rsidP="00AD6768">
      <w:pPr>
        <w:rPr>
          <w:rFonts w:ascii="Lora" w:hAnsi="Lora"/>
        </w:rPr>
      </w:pPr>
      <w:r w:rsidRPr="000F6426">
        <w:rPr>
          <w:rFonts w:ascii="Lora" w:hAnsi="Lora"/>
        </w:rPr>
        <w:t xml:space="preserve">Disability is </w:t>
      </w:r>
      <w:r w:rsidR="0070158E">
        <w:rPr>
          <w:rFonts w:ascii="Lora" w:hAnsi="Lora"/>
        </w:rPr>
        <w:t xml:space="preserve">a tricky </w:t>
      </w:r>
      <w:r w:rsidRPr="000F6426">
        <w:rPr>
          <w:rFonts w:ascii="Lora" w:hAnsi="Lora"/>
        </w:rPr>
        <w:t xml:space="preserve">word. According to </w:t>
      </w:r>
      <w:r w:rsidR="00BB4D32" w:rsidRPr="000F6426">
        <w:rPr>
          <w:rFonts w:ascii="Lora" w:hAnsi="Lora"/>
        </w:rPr>
        <w:t xml:space="preserve">the </w:t>
      </w:r>
      <w:r w:rsidRPr="000F6426">
        <w:rPr>
          <w:rFonts w:ascii="Lora" w:hAnsi="Lora"/>
        </w:rPr>
        <w:t xml:space="preserve">dictionary, disability is: </w:t>
      </w:r>
    </w:p>
    <w:p w14:paraId="3697546A" w14:textId="77777777" w:rsidR="00AD6768" w:rsidRPr="000F6426" w:rsidRDefault="00AD6768" w:rsidP="00AD6768">
      <w:pPr>
        <w:pStyle w:val="ListParagraph"/>
        <w:numPr>
          <w:ilvl w:val="0"/>
          <w:numId w:val="1"/>
        </w:numPr>
        <w:rPr>
          <w:rFonts w:ascii="Lora" w:hAnsi="Lora"/>
        </w:rPr>
      </w:pPr>
      <w:r w:rsidRPr="000F6426">
        <w:rPr>
          <w:rFonts w:ascii="Lora" w:hAnsi="Lora"/>
        </w:rPr>
        <w:t>lack of adequate power, strength, or physical or mental ability; incapacity.</w:t>
      </w:r>
    </w:p>
    <w:p w14:paraId="668E45D1" w14:textId="77777777" w:rsidR="00AD6768" w:rsidRPr="000F6426" w:rsidRDefault="00AD6768" w:rsidP="00AD6768">
      <w:pPr>
        <w:pStyle w:val="ListParagraph"/>
        <w:numPr>
          <w:ilvl w:val="0"/>
          <w:numId w:val="1"/>
        </w:numPr>
        <w:rPr>
          <w:rFonts w:ascii="Lora" w:hAnsi="Lora"/>
        </w:rPr>
      </w:pPr>
      <w:r w:rsidRPr="000F6426">
        <w:rPr>
          <w:rFonts w:ascii="Lora" w:hAnsi="Lora"/>
        </w:rPr>
        <w:t>a physical or mental handicap, especially one that hinders or prevents a person from performing tasks of daily living, carrying out work or household responsibilities, or engaging in leisure and social activities.</w:t>
      </w:r>
    </w:p>
    <w:p w14:paraId="7B193E8F" w14:textId="6586F647" w:rsidR="00AD6768" w:rsidRPr="000F6426" w:rsidRDefault="00AD6768" w:rsidP="00AD6768">
      <w:pPr>
        <w:pStyle w:val="ListParagraph"/>
        <w:numPr>
          <w:ilvl w:val="0"/>
          <w:numId w:val="1"/>
        </w:numPr>
        <w:rPr>
          <w:rFonts w:ascii="Lora" w:hAnsi="Lora"/>
        </w:rPr>
      </w:pPr>
      <w:r w:rsidRPr="000F6426">
        <w:rPr>
          <w:rFonts w:ascii="Lora" w:hAnsi="Lora"/>
        </w:rPr>
        <w:t>anything that disables or puts one at a disadvantage</w:t>
      </w:r>
      <w:r w:rsidR="003A393F" w:rsidRPr="000F6426">
        <w:rPr>
          <w:rFonts w:ascii="Lora" w:hAnsi="Lora"/>
        </w:rPr>
        <w:t>.</w:t>
      </w:r>
    </w:p>
    <w:p w14:paraId="50650454" w14:textId="68E3AEAB" w:rsidR="00BB4D32" w:rsidRPr="000F6426" w:rsidRDefault="00251663" w:rsidP="00BB4D32">
      <w:pPr>
        <w:rPr>
          <w:rFonts w:ascii="Lora" w:hAnsi="Lora"/>
        </w:rPr>
      </w:pPr>
      <w:r w:rsidRPr="000F6426">
        <w:rPr>
          <w:rFonts w:ascii="Lora" w:hAnsi="Lora"/>
        </w:rPr>
        <w:lastRenderedPageBreak/>
        <w:t>To me, a</w:t>
      </w:r>
      <w:r w:rsidR="00AD6768" w:rsidRPr="000F6426">
        <w:rPr>
          <w:rFonts w:ascii="Lora" w:hAnsi="Lora"/>
        </w:rPr>
        <w:t xml:space="preserve">ll these </w:t>
      </w:r>
      <w:r w:rsidRPr="000F6426">
        <w:rPr>
          <w:rFonts w:ascii="Lora" w:hAnsi="Lora"/>
        </w:rPr>
        <w:t xml:space="preserve">definitions </w:t>
      </w:r>
      <w:r w:rsidR="00AD6768" w:rsidRPr="000F6426">
        <w:rPr>
          <w:rFonts w:ascii="Lora" w:hAnsi="Lora"/>
        </w:rPr>
        <w:t xml:space="preserve">signify less than or a </w:t>
      </w:r>
      <w:r w:rsidR="00EF6421">
        <w:rPr>
          <w:rFonts w:ascii="Lora" w:hAnsi="Lora"/>
        </w:rPr>
        <w:t xml:space="preserve">deficiency, </w:t>
      </w:r>
      <w:r w:rsidR="00EF6421" w:rsidRPr="000F6426">
        <w:rPr>
          <w:rFonts w:ascii="Lora" w:hAnsi="Lora"/>
        </w:rPr>
        <w:t>weakness,</w:t>
      </w:r>
      <w:r w:rsidR="00AD6768" w:rsidRPr="000F6426">
        <w:rPr>
          <w:rFonts w:ascii="Lora" w:hAnsi="Lora"/>
        </w:rPr>
        <w:t xml:space="preserve"> </w:t>
      </w:r>
      <w:r w:rsidR="00EF6421">
        <w:rPr>
          <w:rFonts w:ascii="Lora" w:hAnsi="Lora"/>
        </w:rPr>
        <w:t>and</w:t>
      </w:r>
      <w:r w:rsidR="00AD6768" w:rsidRPr="000F6426">
        <w:rPr>
          <w:rFonts w:ascii="Lora" w:hAnsi="Lora"/>
        </w:rPr>
        <w:t xml:space="preserve"> incapacity. </w:t>
      </w:r>
      <w:r w:rsidR="00BB4D32" w:rsidRPr="000F6426">
        <w:rPr>
          <w:rFonts w:ascii="Lora" w:hAnsi="Lora"/>
        </w:rPr>
        <w:t>These definitions are not helpful</w:t>
      </w:r>
      <w:r w:rsidRPr="000F6426">
        <w:rPr>
          <w:rFonts w:ascii="Lora" w:hAnsi="Lora"/>
        </w:rPr>
        <w:t xml:space="preserve"> and are </w:t>
      </w:r>
      <w:r w:rsidR="00BB4D32" w:rsidRPr="000F6426">
        <w:rPr>
          <w:rFonts w:ascii="Lora" w:hAnsi="Lora"/>
        </w:rPr>
        <w:t xml:space="preserve">not altogether accurate. They tell </w:t>
      </w:r>
      <w:r w:rsidRPr="000F6426">
        <w:rPr>
          <w:rFonts w:ascii="Lora" w:hAnsi="Lora"/>
        </w:rPr>
        <w:t xml:space="preserve">only </w:t>
      </w:r>
      <w:r w:rsidR="00BB4D32" w:rsidRPr="000F6426">
        <w:rPr>
          <w:rFonts w:ascii="Lora" w:hAnsi="Lora"/>
        </w:rPr>
        <w:t xml:space="preserve">part of the story. And they tell it from an ableist perspective. </w:t>
      </w:r>
    </w:p>
    <w:p w14:paraId="44686E4F" w14:textId="77777777" w:rsidR="00407E5B" w:rsidRPr="008415A5" w:rsidRDefault="00407E5B" w:rsidP="00407E5B">
      <w:pPr>
        <w:rPr>
          <w:rFonts w:ascii="Lora" w:hAnsi="Lora"/>
          <w:sz w:val="32"/>
          <w:szCs w:val="32"/>
        </w:rPr>
      </w:pPr>
      <w:r w:rsidRPr="008415A5">
        <w:rPr>
          <w:rFonts w:ascii="Lora" w:hAnsi="Lora"/>
          <w:sz w:val="32"/>
          <w:szCs w:val="32"/>
        </w:rPr>
        <w:t>What is ableism?</w:t>
      </w:r>
    </w:p>
    <w:p w14:paraId="755CAA22" w14:textId="77777777" w:rsidR="00407E5B" w:rsidRPr="000F6426" w:rsidRDefault="00407E5B" w:rsidP="00407E5B">
      <w:pPr>
        <w:rPr>
          <w:rFonts w:ascii="Lora" w:hAnsi="Lora"/>
        </w:rPr>
      </w:pPr>
      <w:r w:rsidRPr="000F6426">
        <w:rPr>
          <w:rFonts w:ascii="Lora" w:hAnsi="Lora"/>
        </w:rPr>
        <w:t>“</w:t>
      </w:r>
      <w:hyperlink r:id="rId10" w:history="1">
        <w:r w:rsidRPr="000F6426">
          <w:rPr>
            <w:rStyle w:val="Hyperlink"/>
            <w:rFonts w:ascii="Lora" w:hAnsi="Lora"/>
          </w:rPr>
          <w:t>Ableism</w:t>
        </w:r>
      </w:hyperlink>
      <w:r w:rsidRPr="000F6426">
        <w:rPr>
          <w:rFonts w:ascii="Lora" w:hAnsi="Lora"/>
        </w:rPr>
        <w:t xml:space="preserve"> is the discrimination of and social prejudice against people with disabilities based on the belief that typical abilities are superior. At its heart, ableism is rooted in the assumption that disabled people require ‘fixing’ and defines people by their disability.” </w:t>
      </w:r>
    </w:p>
    <w:p w14:paraId="2EB85523" w14:textId="77777777" w:rsidR="00185265" w:rsidRPr="000F6426" w:rsidRDefault="00185265" w:rsidP="00185265">
      <w:pPr>
        <w:rPr>
          <w:rFonts w:ascii="Lora" w:hAnsi="Lora"/>
        </w:rPr>
      </w:pPr>
      <w:r w:rsidRPr="000F6426">
        <w:rPr>
          <w:rFonts w:ascii="Lora" w:hAnsi="Lora"/>
        </w:rPr>
        <w:t xml:space="preserve">Discrimination, exclusion, and ableism add up to many challenges and barriers for people living with a disability, contributing to: </w:t>
      </w:r>
    </w:p>
    <w:p w14:paraId="70A6DFC7" w14:textId="77777777" w:rsidR="00185265" w:rsidRPr="000F6426" w:rsidRDefault="00185265" w:rsidP="00185265">
      <w:pPr>
        <w:pStyle w:val="ListParagraph"/>
        <w:numPr>
          <w:ilvl w:val="0"/>
          <w:numId w:val="6"/>
        </w:numPr>
        <w:rPr>
          <w:rFonts w:ascii="Lora" w:hAnsi="Lora"/>
        </w:rPr>
      </w:pPr>
      <w:r w:rsidRPr="000F6426">
        <w:rPr>
          <w:rFonts w:ascii="Lora" w:hAnsi="Lora"/>
        </w:rPr>
        <w:t>negative perceptions about what a person with a disability is able to do</w:t>
      </w:r>
    </w:p>
    <w:p w14:paraId="4CE3BABF" w14:textId="4751838E" w:rsidR="00185265" w:rsidRPr="000F6426" w:rsidRDefault="00185265" w:rsidP="00185265">
      <w:pPr>
        <w:pStyle w:val="ListParagraph"/>
        <w:numPr>
          <w:ilvl w:val="0"/>
          <w:numId w:val="6"/>
        </w:numPr>
        <w:rPr>
          <w:rFonts w:ascii="Lora" w:hAnsi="Lora"/>
        </w:rPr>
      </w:pPr>
      <w:r w:rsidRPr="000F6426">
        <w:rPr>
          <w:rFonts w:ascii="Lora" w:hAnsi="Lora"/>
        </w:rPr>
        <w:t>buildings, workplaces, and work tools that are not accessible</w:t>
      </w:r>
    </w:p>
    <w:p w14:paraId="57800920" w14:textId="77777777" w:rsidR="00185265" w:rsidRPr="000F6426" w:rsidRDefault="00185265" w:rsidP="00185265">
      <w:pPr>
        <w:pStyle w:val="ListParagraph"/>
        <w:numPr>
          <w:ilvl w:val="0"/>
          <w:numId w:val="6"/>
        </w:numPr>
        <w:rPr>
          <w:rFonts w:ascii="Lora" w:hAnsi="Lora"/>
        </w:rPr>
      </w:pPr>
      <w:r w:rsidRPr="000F6426">
        <w:rPr>
          <w:rFonts w:ascii="Lora" w:hAnsi="Lora"/>
        </w:rPr>
        <w:t>systemic barriers like rules and practices that exclude and discriminate</w:t>
      </w:r>
    </w:p>
    <w:p w14:paraId="1E48F687" w14:textId="77777777" w:rsidR="00407E5B" w:rsidRPr="00E46F25" w:rsidRDefault="00407E5B" w:rsidP="00BB4D32">
      <w:pPr>
        <w:rPr>
          <w:rFonts w:ascii="Lora" w:hAnsi="Lora"/>
          <w:sz w:val="24"/>
          <w:szCs w:val="24"/>
        </w:rPr>
      </w:pPr>
    </w:p>
    <w:p w14:paraId="30D1E579" w14:textId="608751B1" w:rsidR="00B979AE" w:rsidRPr="00E46F25" w:rsidRDefault="00F968D8" w:rsidP="00B979AE">
      <w:pPr>
        <w:rPr>
          <w:rFonts w:ascii="Lora" w:hAnsi="Lora"/>
          <w:sz w:val="32"/>
          <w:szCs w:val="32"/>
        </w:rPr>
      </w:pPr>
      <w:r>
        <w:rPr>
          <w:rFonts w:ascii="Lora" w:hAnsi="Lora"/>
          <w:sz w:val="32"/>
          <w:szCs w:val="32"/>
        </w:rPr>
        <w:t xml:space="preserve">Living </w:t>
      </w:r>
      <w:r w:rsidR="00A94EF7" w:rsidRPr="00E46F25">
        <w:rPr>
          <w:rFonts w:ascii="Lora" w:hAnsi="Lora"/>
          <w:sz w:val="32"/>
          <w:szCs w:val="32"/>
        </w:rPr>
        <w:t>with a disabling chronic illness</w:t>
      </w:r>
    </w:p>
    <w:p w14:paraId="7D5390F9" w14:textId="6AA97A1B" w:rsidR="00515CBB" w:rsidRPr="003927C8" w:rsidRDefault="00A94EF7" w:rsidP="007F623C">
      <w:pPr>
        <w:ind w:left="720"/>
        <w:rPr>
          <w:rFonts w:ascii="Lora" w:hAnsi="Lora" w:cs="Times New Roman"/>
        </w:rPr>
      </w:pPr>
      <w:r w:rsidRPr="003927C8">
        <w:rPr>
          <w:rFonts w:ascii="Lora" w:hAnsi="Lora" w:cs="Times New Roman"/>
        </w:rPr>
        <w:t>“</w:t>
      </w:r>
      <w:r w:rsidR="00515CBB" w:rsidRPr="003927C8">
        <w:rPr>
          <w:rFonts w:ascii="Lora" w:hAnsi="Lora" w:cs="Times New Roman"/>
        </w:rPr>
        <w:t>Why are you fine one day and not another</w:t>
      </w:r>
      <w:r w:rsidRPr="003927C8">
        <w:rPr>
          <w:rFonts w:ascii="Lora" w:hAnsi="Lora" w:cs="Times New Roman"/>
        </w:rPr>
        <w:t>,</w:t>
      </w:r>
      <w:r w:rsidR="00515CBB" w:rsidRPr="003927C8">
        <w:rPr>
          <w:rFonts w:ascii="Lora" w:hAnsi="Lora" w:cs="Times New Roman"/>
        </w:rPr>
        <w:t xml:space="preserve"> they ask. I am</w:t>
      </w:r>
      <w:r w:rsidR="008415A5" w:rsidRPr="003927C8">
        <w:rPr>
          <w:rFonts w:ascii="Lora" w:hAnsi="Lora" w:cs="Times New Roman"/>
        </w:rPr>
        <w:t>,</w:t>
      </w:r>
      <w:r w:rsidR="00515CBB" w:rsidRPr="003927C8">
        <w:rPr>
          <w:rFonts w:ascii="Lora" w:hAnsi="Lora" w:cs="Times New Roman"/>
        </w:rPr>
        <w:t xml:space="preserve"> in fact</w:t>
      </w:r>
      <w:r w:rsidRPr="003927C8">
        <w:rPr>
          <w:rFonts w:ascii="Lora" w:hAnsi="Lora" w:cs="Times New Roman"/>
        </w:rPr>
        <w:t>,</w:t>
      </w:r>
      <w:r w:rsidR="00515CBB" w:rsidRPr="003927C8">
        <w:rPr>
          <w:rFonts w:ascii="Lora" w:hAnsi="Lora" w:cs="Times New Roman"/>
        </w:rPr>
        <w:t xml:space="preserve"> not fine one day. One day my symptoms are manageable</w:t>
      </w:r>
      <w:r w:rsidRPr="003927C8">
        <w:rPr>
          <w:rFonts w:ascii="Lora" w:hAnsi="Lora" w:cs="Times New Roman"/>
        </w:rPr>
        <w:t>,</w:t>
      </w:r>
      <w:r w:rsidR="00515CBB" w:rsidRPr="003927C8">
        <w:rPr>
          <w:rFonts w:ascii="Lora" w:hAnsi="Lora" w:cs="Times New Roman"/>
        </w:rPr>
        <w:t xml:space="preserve"> and I am functional, and on other days, they are not</w:t>
      </w:r>
      <w:r w:rsidR="003927C8">
        <w:rPr>
          <w:rFonts w:ascii="Lora" w:hAnsi="Lora" w:cs="Times New Roman"/>
        </w:rPr>
        <w:t>, and I am not</w:t>
      </w:r>
      <w:r w:rsidR="00515CBB" w:rsidRPr="003927C8">
        <w:rPr>
          <w:rFonts w:ascii="Lora" w:hAnsi="Lora" w:cs="Times New Roman"/>
        </w:rPr>
        <w:t>.</w:t>
      </w:r>
      <w:r w:rsidRPr="003927C8">
        <w:rPr>
          <w:rFonts w:ascii="Lora" w:hAnsi="Lora" w:cs="Times New Roman"/>
        </w:rPr>
        <w:t>”</w:t>
      </w:r>
    </w:p>
    <w:p w14:paraId="5F4F28EF" w14:textId="651FDE42" w:rsidR="00566A42" w:rsidRPr="003927C8" w:rsidRDefault="00A94EF7" w:rsidP="007F623C">
      <w:pPr>
        <w:spacing w:before="100" w:beforeAutospacing="1" w:after="100" w:afterAutospacing="1"/>
        <w:ind w:left="720"/>
        <w:rPr>
          <w:rFonts w:ascii="Lora" w:eastAsia="Times New Roman" w:hAnsi="Lora" w:cs="Times New Roman"/>
          <w:kern w:val="0"/>
          <w14:ligatures w14:val="none"/>
        </w:rPr>
      </w:pPr>
      <w:r w:rsidRPr="003927C8">
        <w:rPr>
          <w:rFonts w:ascii="Lora" w:eastAsia="Times New Roman" w:hAnsi="Lora" w:cs="Times New Roman"/>
          <w:kern w:val="0"/>
          <w14:ligatures w14:val="none"/>
        </w:rPr>
        <w:t>“</w:t>
      </w:r>
      <w:r w:rsidR="00566A42" w:rsidRPr="003927C8">
        <w:rPr>
          <w:rFonts w:ascii="Lora" w:eastAsia="Times New Roman" w:hAnsi="Lora" w:cs="Times New Roman"/>
          <w:kern w:val="0"/>
          <w14:ligatures w14:val="none"/>
        </w:rPr>
        <w:t xml:space="preserve">On days when I have not slept well, doing simple tasks (getting up, showering, eating) </w:t>
      </w:r>
      <w:r w:rsidR="000F6426">
        <w:rPr>
          <w:rFonts w:ascii="Lora" w:eastAsia="Times New Roman" w:hAnsi="Lora" w:cs="Times New Roman"/>
          <w:kern w:val="0"/>
          <w14:ligatures w14:val="none"/>
        </w:rPr>
        <w:t>takes</w:t>
      </w:r>
      <w:r w:rsidR="00566A42" w:rsidRPr="003927C8">
        <w:rPr>
          <w:rFonts w:ascii="Lora" w:eastAsia="Times New Roman" w:hAnsi="Lora" w:cs="Times New Roman"/>
          <w:kern w:val="0"/>
          <w14:ligatures w14:val="none"/>
        </w:rPr>
        <w:t xml:space="preserve"> up all my energy. I do the best I can and simply do fewer things when my energy is low. On good days, I have enough energy to do one or two tasks. For example, if I am to prepare a meal, that is the only thing I will do that day because</w:t>
      </w:r>
      <w:r w:rsidR="000F6426">
        <w:rPr>
          <w:rFonts w:ascii="Lora" w:eastAsia="Times New Roman" w:hAnsi="Lora" w:cs="Times New Roman"/>
          <w:kern w:val="0"/>
          <w14:ligatures w14:val="none"/>
        </w:rPr>
        <w:t>,</w:t>
      </w:r>
      <w:r w:rsidR="00566A42" w:rsidRPr="003927C8">
        <w:rPr>
          <w:rFonts w:ascii="Lora" w:eastAsia="Times New Roman" w:hAnsi="Lora" w:cs="Times New Roman"/>
          <w:kern w:val="0"/>
          <w14:ligatures w14:val="none"/>
        </w:rPr>
        <w:t xml:space="preserve"> by the end</w:t>
      </w:r>
      <w:r w:rsidR="000F6426">
        <w:rPr>
          <w:rFonts w:ascii="Lora" w:eastAsia="Times New Roman" w:hAnsi="Lora" w:cs="Times New Roman"/>
          <w:kern w:val="0"/>
          <w14:ligatures w14:val="none"/>
        </w:rPr>
        <w:t>,</w:t>
      </w:r>
      <w:r w:rsidR="00566A42" w:rsidRPr="003927C8">
        <w:rPr>
          <w:rFonts w:ascii="Lora" w:eastAsia="Times New Roman" w:hAnsi="Lora" w:cs="Times New Roman"/>
          <w:kern w:val="0"/>
          <w14:ligatures w14:val="none"/>
        </w:rPr>
        <w:t xml:space="preserve"> I’m exhausted. Simple things like phone conversations sap my energy.</w:t>
      </w:r>
      <w:r w:rsidRPr="003927C8">
        <w:rPr>
          <w:rFonts w:ascii="Lora" w:eastAsia="Times New Roman" w:hAnsi="Lora" w:cs="Times New Roman"/>
          <w:kern w:val="0"/>
          <w14:ligatures w14:val="none"/>
        </w:rPr>
        <w:t>”</w:t>
      </w:r>
    </w:p>
    <w:p w14:paraId="56BAE785" w14:textId="129E6BD6" w:rsidR="00566A42" w:rsidRPr="003927C8" w:rsidRDefault="00A94EF7" w:rsidP="007F623C">
      <w:pPr>
        <w:spacing w:before="100" w:beforeAutospacing="1" w:after="100" w:afterAutospacing="1"/>
        <w:ind w:left="720"/>
        <w:rPr>
          <w:rFonts w:ascii="Lora" w:eastAsia="Times New Roman" w:hAnsi="Lora" w:cs="Times New Roman"/>
          <w:kern w:val="0"/>
          <w14:ligatures w14:val="none"/>
        </w:rPr>
      </w:pPr>
      <w:r w:rsidRPr="003927C8">
        <w:rPr>
          <w:rFonts w:ascii="Lora" w:eastAsia="Times New Roman" w:hAnsi="Lora" w:cs="Times New Roman"/>
          <w:kern w:val="0"/>
          <w14:ligatures w14:val="none"/>
        </w:rPr>
        <w:t>“</w:t>
      </w:r>
      <w:r w:rsidR="00566A42" w:rsidRPr="003927C8">
        <w:rPr>
          <w:rFonts w:ascii="Lora" w:eastAsia="Times New Roman" w:hAnsi="Lora" w:cs="Times New Roman"/>
          <w:kern w:val="0"/>
          <w14:ligatures w14:val="none"/>
        </w:rPr>
        <w:t>I’ve lost friends because they didn’t understand that I have limited energy</w:t>
      </w:r>
      <w:r w:rsidR="000F6426">
        <w:rPr>
          <w:rFonts w:ascii="Lora" w:eastAsia="Times New Roman" w:hAnsi="Lora" w:cs="Times New Roman"/>
          <w:kern w:val="0"/>
          <w14:ligatures w14:val="none"/>
        </w:rPr>
        <w:t>,</w:t>
      </w:r>
      <w:r w:rsidR="00566A42" w:rsidRPr="003927C8">
        <w:rPr>
          <w:rFonts w:ascii="Lora" w:eastAsia="Times New Roman" w:hAnsi="Lora" w:cs="Times New Roman"/>
          <w:kern w:val="0"/>
          <w14:ligatures w14:val="none"/>
        </w:rPr>
        <w:t xml:space="preserve"> and so I would have to cancel plans. I don’t look sick, so it’s hard for people to understand. On the other hand, I am now more careful about who is in my friend group. The people who are in my circle of friends are understanding even though many don’t experience chronic pain.</w:t>
      </w:r>
      <w:r w:rsidRPr="003927C8">
        <w:rPr>
          <w:rFonts w:ascii="Lora" w:eastAsia="Times New Roman" w:hAnsi="Lora" w:cs="Times New Roman"/>
          <w:kern w:val="0"/>
          <w14:ligatures w14:val="none"/>
        </w:rPr>
        <w:t>”</w:t>
      </w:r>
    </w:p>
    <w:p w14:paraId="68547968" w14:textId="59D7DF2C" w:rsidR="00F240A0" w:rsidRPr="003927C8" w:rsidRDefault="00A94EF7" w:rsidP="007F623C">
      <w:pPr>
        <w:spacing w:before="100" w:beforeAutospacing="1" w:after="100" w:afterAutospacing="1"/>
        <w:ind w:left="720"/>
        <w:rPr>
          <w:rFonts w:ascii="Lora" w:eastAsia="Times New Roman" w:hAnsi="Lora" w:cs="Times New Roman"/>
          <w:kern w:val="0"/>
          <w14:ligatures w14:val="none"/>
        </w:rPr>
      </w:pPr>
      <w:r w:rsidRPr="003927C8">
        <w:rPr>
          <w:rFonts w:ascii="Lora" w:eastAsia="Times New Roman" w:hAnsi="Lora" w:cs="Times New Roman"/>
          <w:kern w:val="0"/>
          <w14:ligatures w14:val="none"/>
        </w:rPr>
        <w:t xml:space="preserve">“Although chronic </w:t>
      </w:r>
      <w:r w:rsidR="00F240A0" w:rsidRPr="003927C8">
        <w:rPr>
          <w:rFonts w:ascii="Lora" w:eastAsia="Times New Roman" w:hAnsi="Lora" w:cs="Times New Roman"/>
          <w:kern w:val="0"/>
          <w14:ligatures w14:val="none"/>
        </w:rPr>
        <w:t>pain is part of my living experience, it does not define my life. Pain, whether physical or emotional, is a real issue that needs to be acknowledged. The fact that pain is invisible does not make it any less real for those who experience it. Compassion and a willingness to listen and learn from people living with pain will go a long way.</w:t>
      </w:r>
      <w:r w:rsidRPr="003927C8">
        <w:rPr>
          <w:rFonts w:ascii="Lora" w:eastAsia="Times New Roman" w:hAnsi="Lora" w:cs="Times New Roman"/>
          <w:kern w:val="0"/>
          <w14:ligatures w14:val="none"/>
        </w:rPr>
        <w:t>”</w:t>
      </w:r>
    </w:p>
    <w:p w14:paraId="4F31AC70" w14:textId="71A49AC2" w:rsidR="00137A50" w:rsidRPr="003927C8" w:rsidRDefault="00137A50" w:rsidP="00366373">
      <w:pPr>
        <w:ind w:firstLine="720"/>
        <w:rPr>
          <w:rFonts w:ascii="Lora" w:hAnsi="Lora" w:cs="Times New Roman"/>
        </w:rPr>
      </w:pPr>
      <w:r w:rsidRPr="003927C8">
        <w:rPr>
          <w:rFonts w:ascii="Lora" w:hAnsi="Lora" w:cs="Times New Roman"/>
        </w:rPr>
        <w:t>“Things people say</w:t>
      </w:r>
      <w:r w:rsidR="007F623C" w:rsidRPr="003927C8">
        <w:rPr>
          <w:rFonts w:ascii="Lora" w:hAnsi="Lora" w:cs="Times New Roman"/>
        </w:rPr>
        <w:t xml:space="preserve"> to me</w:t>
      </w:r>
      <w:r w:rsidRPr="003927C8">
        <w:rPr>
          <w:rFonts w:ascii="Lora" w:hAnsi="Lora" w:cs="Times New Roman"/>
        </w:rPr>
        <w:t>:</w:t>
      </w:r>
    </w:p>
    <w:p w14:paraId="4FAFE92C" w14:textId="77777777" w:rsidR="00137A50" w:rsidRPr="003927C8" w:rsidRDefault="00137A50" w:rsidP="00137A50">
      <w:pPr>
        <w:numPr>
          <w:ilvl w:val="0"/>
          <w:numId w:val="4"/>
        </w:numPr>
        <w:spacing w:before="100" w:beforeAutospacing="1" w:after="0" w:line="240" w:lineRule="auto"/>
        <w:rPr>
          <w:rFonts w:ascii="Lora" w:eastAsia="Times New Roman" w:hAnsi="Lora" w:cs="Times New Roman"/>
          <w:color w:val="1C1C1C"/>
          <w:kern w:val="0"/>
          <w14:ligatures w14:val="none"/>
        </w:rPr>
      </w:pPr>
      <w:r w:rsidRPr="003927C8">
        <w:rPr>
          <w:rFonts w:ascii="Lora" w:eastAsia="Times New Roman" w:hAnsi="Lora" w:cs="Times New Roman"/>
          <w:i/>
          <w:iCs/>
          <w:color w:val="1C1C1C"/>
          <w:kern w:val="0"/>
          <w:shd w:val="clear" w:color="auto" w:fill="FFFFFF"/>
          <w14:ligatures w14:val="none"/>
        </w:rPr>
        <w:lastRenderedPageBreak/>
        <w:t>You don’t look sick</w:t>
      </w:r>
    </w:p>
    <w:p w14:paraId="2A9124C3" w14:textId="77777777" w:rsidR="00137A50" w:rsidRPr="003927C8" w:rsidRDefault="00137A50" w:rsidP="00137A50">
      <w:pPr>
        <w:numPr>
          <w:ilvl w:val="0"/>
          <w:numId w:val="4"/>
        </w:numPr>
        <w:spacing w:before="100" w:beforeAutospacing="1" w:after="0" w:line="240" w:lineRule="auto"/>
        <w:rPr>
          <w:rFonts w:ascii="Lora" w:eastAsia="Times New Roman" w:hAnsi="Lora" w:cs="Times New Roman"/>
          <w:color w:val="1C1C1C"/>
          <w:kern w:val="0"/>
          <w14:ligatures w14:val="none"/>
        </w:rPr>
      </w:pPr>
      <w:r w:rsidRPr="003927C8">
        <w:rPr>
          <w:rFonts w:ascii="Lora" w:eastAsia="Times New Roman" w:hAnsi="Lora" w:cs="Times New Roman"/>
          <w:i/>
          <w:iCs/>
          <w:color w:val="1C1C1C"/>
          <w:kern w:val="0"/>
          <w:shd w:val="clear" w:color="auto" w:fill="FFFFFF"/>
          <w14:ligatures w14:val="none"/>
        </w:rPr>
        <w:t>Everybody gets tired</w:t>
      </w:r>
    </w:p>
    <w:p w14:paraId="1D3C1646" w14:textId="77777777" w:rsidR="00137A50" w:rsidRPr="003927C8" w:rsidRDefault="00137A50" w:rsidP="00137A50">
      <w:pPr>
        <w:numPr>
          <w:ilvl w:val="0"/>
          <w:numId w:val="4"/>
        </w:numPr>
        <w:spacing w:before="100" w:beforeAutospacing="1" w:after="0" w:line="240" w:lineRule="auto"/>
        <w:rPr>
          <w:rFonts w:ascii="Lora" w:eastAsia="Times New Roman" w:hAnsi="Lora" w:cs="Times New Roman"/>
          <w:color w:val="1C1C1C"/>
          <w:kern w:val="0"/>
          <w14:ligatures w14:val="none"/>
        </w:rPr>
      </w:pPr>
      <w:r w:rsidRPr="003927C8">
        <w:rPr>
          <w:rFonts w:ascii="Lora" w:eastAsia="Times New Roman" w:hAnsi="Lora" w:cs="Times New Roman"/>
          <w:i/>
          <w:iCs/>
          <w:color w:val="1C1C1C"/>
          <w:kern w:val="0"/>
          <w:shd w:val="clear" w:color="auto" w:fill="FFFFFF"/>
          <w14:ligatures w14:val="none"/>
        </w:rPr>
        <w:t>You should get out more</w:t>
      </w:r>
    </w:p>
    <w:p w14:paraId="252F2F35" w14:textId="77777777" w:rsidR="00137A50" w:rsidRPr="003927C8" w:rsidRDefault="00137A50" w:rsidP="00137A50">
      <w:pPr>
        <w:numPr>
          <w:ilvl w:val="0"/>
          <w:numId w:val="4"/>
        </w:numPr>
        <w:spacing w:before="100" w:beforeAutospacing="1" w:after="0" w:line="240" w:lineRule="auto"/>
        <w:rPr>
          <w:rFonts w:ascii="Lora" w:eastAsia="Times New Roman" w:hAnsi="Lora" w:cs="Times New Roman"/>
          <w:color w:val="1C1C1C"/>
          <w:kern w:val="0"/>
          <w14:ligatures w14:val="none"/>
        </w:rPr>
      </w:pPr>
      <w:r w:rsidRPr="003927C8">
        <w:rPr>
          <w:rFonts w:ascii="Lora" w:eastAsia="Times New Roman" w:hAnsi="Lora" w:cs="Times New Roman"/>
          <w:i/>
          <w:iCs/>
          <w:color w:val="1C1C1C"/>
          <w:kern w:val="0"/>
          <w:shd w:val="clear" w:color="auto" w:fill="FFFFFF"/>
          <w14:ligatures w14:val="none"/>
        </w:rPr>
        <w:t>You’re just depressed</w:t>
      </w:r>
    </w:p>
    <w:p w14:paraId="1E32CB70" w14:textId="77777777" w:rsidR="00137A50" w:rsidRPr="003927C8" w:rsidRDefault="00137A50" w:rsidP="00137A50">
      <w:pPr>
        <w:numPr>
          <w:ilvl w:val="0"/>
          <w:numId w:val="4"/>
        </w:numPr>
        <w:spacing w:before="100" w:beforeAutospacing="1" w:after="0" w:line="240" w:lineRule="auto"/>
        <w:rPr>
          <w:rFonts w:ascii="Lora" w:eastAsia="Times New Roman" w:hAnsi="Lora" w:cs="Times New Roman"/>
          <w:color w:val="1C1C1C"/>
          <w:kern w:val="0"/>
          <w14:ligatures w14:val="none"/>
        </w:rPr>
      </w:pPr>
      <w:r w:rsidRPr="003927C8">
        <w:rPr>
          <w:rFonts w:ascii="Lora" w:eastAsia="Times New Roman" w:hAnsi="Lora" w:cs="Times New Roman"/>
          <w:i/>
          <w:iCs/>
          <w:color w:val="1C1C1C"/>
          <w:kern w:val="0"/>
          <w:shd w:val="clear" w:color="auto" w:fill="FFFFFF"/>
          <w14:ligatures w14:val="none"/>
        </w:rPr>
        <w:t>You need a more positive attitude</w:t>
      </w:r>
    </w:p>
    <w:p w14:paraId="3253B0BC" w14:textId="786E457C" w:rsidR="00137A50" w:rsidRPr="003927C8" w:rsidRDefault="00137A50" w:rsidP="007F623C">
      <w:pPr>
        <w:ind w:left="360"/>
        <w:rPr>
          <w:rFonts w:ascii="Lora" w:hAnsi="Lora" w:cs="Times New Roman"/>
        </w:rPr>
      </w:pPr>
      <w:r w:rsidRPr="003927C8">
        <w:rPr>
          <w:rFonts w:ascii="Lora" w:eastAsia="Times New Roman" w:hAnsi="Lora" w:cs="Times New Roman"/>
          <w:kern w:val="0"/>
          <w14:ligatures w14:val="none"/>
        </w:rPr>
        <w:t>Unfortunately, I’ve experienced this denial of my experience quite often.”</w:t>
      </w:r>
    </w:p>
    <w:p w14:paraId="4DDD1002" w14:textId="77777777" w:rsidR="00185265" w:rsidRDefault="00185265" w:rsidP="00182FD5"/>
    <w:p w14:paraId="6CF3E1D1" w14:textId="4FFC48CE" w:rsidR="00407E5B" w:rsidRDefault="00185265" w:rsidP="00182FD5">
      <w:pPr>
        <w:rPr>
          <w:rFonts w:ascii="Lora" w:hAnsi="Lora"/>
          <w:sz w:val="32"/>
          <w:szCs w:val="32"/>
        </w:rPr>
      </w:pPr>
      <w:r w:rsidRPr="00185265">
        <w:rPr>
          <w:rFonts w:ascii="Lora" w:hAnsi="Lora"/>
          <w:sz w:val="32"/>
          <w:szCs w:val="32"/>
        </w:rPr>
        <w:t>What you can do</w:t>
      </w:r>
    </w:p>
    <w:p w14:paraId="36646A71" w14:textId="620F9F8C" w:rsidR="00986038" w:rsidRPr="003927C8" w:rsidRDefault="00986038" w:rsidP="00986038">
      <w:pPr>
        <w:rPr>
          <w:rFonts w:ascii="Lora" w:hAnsi="Lora"/>
        </w:rPr>
      </w:pPr>
      <w:r w:rsidRPr="003927C8">
        <w:rPr>
          <w:rFonts w:ascii="Lora" w:hAnsi="Lora"/>
        </w:rPr>
        <w:t>Whether you live with a disability or not, everyone has a responsibility to promote equity, diversity, and inclusivity of all people.</w:t>
      </w:r>
    </w:p>
    <w:p w14:paraId="33B85584" w14:textId="5289F779" w:rsidR="003927C8" w:rsidRPr="003927C8" w:rsidRDefault="003927C8" w:rsidP="00986038">
      <w:pPr>
        <w:rPr>
          <w:rFonts w:ascii="Lora" w:hAnsi="Lora"/>
        </w:rPr>
      </w:pPr>
      <w:r w:rsidRPr="003927C8">
        <w:rPr>
          <w:rFonts w:ascii="Lora" w:hAnsi="Lora"/>
        </w:rPr>
        <w:t>It starts with some basic principles:</w:t>
      </w:r>
    </w:p>
    <w:p w14:paraId="7D265F40" w14:textId="5EC2B72C" w:rsidR="00185265" w:rsidRPr="003927C8" w:rsidRDefault="00185265" w:rsidP="00986038">
      <w:pPr>
        <w:pStyle w:val="ListParagraph"/>
        <w:numPr>
          <w:ilvl w:val="0"/>
          <w:numId w:val="8"/>
        </w:numPr>
        <w:rPr>
          <w:rFonts w:ascii="Lora" w:hAnsi="Lora"/>
        </w:rPr>
      </w:pPr>
      <w:r w:rsidRPr="003927C8">
        <w:rPr>
          <w:rFonts w:ascii="Lora" w:hAnsi="Lora"/>
        </w:rPr>
        <w:t xml:space="preserve">Accessibility and living barrier-free is a human right. </w:t>
      </w:r>
    </w:p>
    <w:p w14:paraId="44211967" w14:textId="642881FC" w:rsidR="00185265" w:rsidRPr="003927C8" w:rsidRDefault="00185265" w:rsidP="00986038">
      <w:pPr>
        <w:pStyle w:val="ListParagraph"/>
        <w:numPr>
          <w:ilvl w:val="0"/>
          <w:numId w:val="8"/>
        </w:numPr>
        <w:rPr>
          <w:rFonts w:ascii="Lora" w:hAnsi="Lora"/>
        </w:rPr>
      </w:pPr>
      <w:r w:rsidRPr="003927C8">
        <w:rPr>
          <w:rFonts w:ascii="Lora" w:hAnsi="Lora"/>
        </w:rPr>
        <w:t>Everyone should have an opportunity to participate and contribute.</w:t>
      </w:r>
    </w:p>
    <w:p w14:paraId="44D867B3" w14:textId="1AD5CD50" w:rsidR="00185265" w:rsidRPr="003927C8" w:rsidRDefault="00185265" w:rsidP="00185265">
      <w:pPr>
        <w:rPr>
          <w:rFonts w:ascii="Lora" w:hAnsi="Lora"/>
        </w:rPr>
      </w:pPr>
      <w:r w:rsidRPr="003927C8">
        <w:rPr>
          <w:rFonts w:ascii="Lora" w:hAnsi="Lora"/>
        </w:rPr>
        <w:t xml:space="preserve">If you agree with these principles, there are things you can do. You have taken the first step of becoming an ally simply by paying attention. If you would like to take the next step: </w:t>
      </w:r>
    </w:p>
    <w:p w14:paraId="46234000" w14:textId="1A32E896" w:rsidR="00185265" w:rsidRPr="003927C8" w:rsidRDefault="00185265" w:rsidP="00185265">
      <w:pPr>
        <w:pStyle w:val="ListParagraph"/>
        <w:numPr>
          <w:ilvl w:val="0"/>
          <w:numId w:val="7"/>
        </w:numPr>
        <w:rPr>
          <w:rFonts w:ascii="Lora" w:hAnsi="Lora"/>
        </w:rPr>
      </w:pPr>
      <w:r w:rsidRPr="003927C8">
        <w:rPr>
          <w:rFonts w:ascii="Lora" w:hAnsi="Lora"/>
        </w:rPr>
        <w:t>Learn about the lived experience of people living with disability.</w:t>
      </w:r>
    </w:p>
    <w:p w14:paraId="66AE2A09" w14:textId="50450B7B" w:rsidR="00185265" w:rsidRPr="003927C8" w:rsidRDefault="00185265" w:rsidP="00185265">
      <w:pPr>
        <w:pStyle w:val="ListParagraph"/>
        <w:numPr>
          <w:ilvl w:val="0"/>
          <w:numId w:val="7"/>
        </w:numPr>
        <w:rPr>
          <w:rFonts w:ascii="Lora" w:hAnsi="Lora"/>
        </w:rPr>
      </w:pPr>
      <w:r w:rsidRPr="003927C8">
        <w:rPr>
          <w:rFonts w:ascii="Lora" w:hAnsi="Lora"/>
        </w:rPr>
        <w:t>Familiarize yourself with the issues.</w:t>
      </w:r>
    </w:p>
    <w:p w14:paraId="07B79039" w14:textId="764AAB6A" w:rsidR="00185265" w:rsidRPr="003927C8" w:rsidRDefault="00185265" w:rsidP="00185265">
      <w:pPr>
        <w:pStyle w:val="ListParagraph"/>
        <w:numPr>
          <w:ilvl w:val="0"/>
          <w:numId w:val="7"/>
        </w:numPr>
        <w:rPr>
          <w:rFonts w:ascii="Lora" w:hAnsi="Lora"/>
        </w:rPr>
      </w:pPr>
      <w:r w:rsidRPr="003927C8">
        <w:rPr>
          <w:rFonts w:ascii="Lora" w:hAnsi="Lora"/>
        </w:rPr>
        <w:t xml:space="preserve">Raise awareness of accessibility by talking about it. </w:t>
      </w:r>
    </w:p>
    <w:p w14:paraId="539E7A09" w14:textId="7023D3BB" w:rsidR="00185265" w:rsidRPr="003927C8" w:rsidRDefault="00185265" w:rsidP="00185265">
      <w:pPr>
        <w:pStyle w:val="ListParagraph"/>
        <w:numPr>
          <w:ilvl w:val="0"/>
          <w:numId w:val="7"/>
        </w:numPr>
        <w:rPr>
          <w:rFonts w:ascii="Lora" w:hAnsi="Lora"/>
        </w:rPr>
      </w:pPr>
      <w:r w:rsidRPr="003927C8">
        <w:rPr>
          <w:rFonts w:ascii="Lora" w:hAnsi="Lora"/>
        </w:rPr>
        <w:t>Stand up for the principles of equity</w:t>
      </w:r>
      <w:r w:rsidR="00AF6A95" w:rsidRPr="003927C8">
        <w:rPr>
          <w:rFonts w:ascii="Lora" w:hAnsi="Lora"/>
        </w:rPr>
        <w:t>, inclusion,</w:t>
      </w:r>
      <w:r w:rsidRPr="003927C8">
        <w:rPr>
          <w:rFonts w:ascii="Lora" w:hAnsi="Lora"/>
        </w:rPr>
        <w:t xml:space="preserve"> and social justice. </w:t>
      </w:r>
    </w:p>
    <w:p w14:paraId="6CE4AF0B" w14:textId="77777777" w:rsidR="0088261A" w:rsidRPr="003927C8" w:rsidRDefault="0088261A" w:rsidP="00CE1ADB">
      <w:pPr>
        <w:rPr>
          <w:rFonts w:ascii="Lora" w:hAnsi="Lora"/>
        </w:rPr>
      </w:pPr>
    </w:p>
    <w:p w14:paraId="00C596F9" w14:textId="39F33DB3" w:rsidR="0088261A" w:rsidRPr="003927C8" w:rsidRDefault="0088261A" w:rsidP="00CE1ADB">
      <w:pPr>
        <w:rPr>
          <w:rFonts w:ascii="Lora" w:hAnsi="Lora"/>
        </w:rPr>
      </w:pPr>
      <w:r w:rsidRPr="003927C8">
        <w:rPr>
          <w:rFonts w:ascii="Lora" w:hAnsi="Lora"/>
        </w:rPr>
        <w:t>Resources</w:t>
      </w:r>
    </w:p>
    <w:p w14:paraId="71A80863" w14:textId="4EDFB1A8" w:rsidR="0088261A" w:rsidRPr="00E46F25" w:rsidRDefault="00366373" w:rsidP="00CE1ADB">
      <w:pPr>
        <w:rPr>
          <w:rFonts w:ascii="Lora" w:hAnsi="Lora"/>
          <w:sz w:val="24"/>
          <w:szCs w:val="24"/>
        </w:rPr>
      </w:pPr>
      <w:hyperlink r:id="rId11" w:history="1">
        <w:r w:rsidR="0088261A" w:rsidRPr="0088261A">
          <w:rPr>
            <w:rStyle w:val="Hyperlink"/>
            <w:rFonts w:ascii="Lora" w:hAnsi="Lora"/>
            <w:sz w:val="24"/>
            <w:szCs w:val="24"/>
          </w:rPr>
          <w:t>Council of Canadians with Disabilities</w:t>
        </w:r>
      </w:hyperlink>
    </w:p>
    <w:p w14:paraId="7BCACB83" w14:textId="42DAB373" w:rsidR="00CE1ADB" w:rsidRDefault="00366373" w:rsidP="00BB4D32">
      <w:pPr>
        <w:rPr>
          <w:rFonts w:ascii="Lora" w:hAnsi="Lora"/>
        </w:rPr>
      </w:pPr>
      <w:hyperlink r:id="rId12" w:anchor="who" w:history="1">
        <w:r w:rsidR="0088261A" w:rsidRPr="0088261A">
          <w:rPr>
            <w:rStyle w:val="Hyperlink"/>
            <w:rFonts w:ascii="Lora" w:hAnsi="Lora"/>
          </w:rPr>
          <w:t>Canadian Human Rights Commission</w:t>
        </w:r>
      </w:hyperlink>
    </w:p>
    <w:p w14:paraId="67772469" w14:textId="4005D8E7" w:rsidR="00185265" w:rsidRDefault="00366373" w:rsidP="00BB4D32">
      <w:pPr>
        <w:rPr>
          <w:rFonts w:ascii="Lora" w:hAnsi="Lora"/>
        </w:rPr>
      </w:pPr>
      <w:hyperlink r:id="rId13" w:history="1">
        <w:r w:rsidR="00185265" w:rsidRPr="00185265">
          <w:rPr>
            <w:rStyle w:val="Hyperlink"/>
            <w:rFonts w:ascii="Lora" w:hAnsi="Lora"/>
          </w:rPr>
          <w:t>Canadian Centre for Diversity and Inclusion</w:t>
        </w:r>
      </w:hyperlink>
    </w:p>
    <w:p w14:paraId="4B6938D7" w14:textId="77777777" w:rsidR="00185265" w:rsidRDefault="00185265" w:rsidP="00BB4D32">
      <w:pPr>
        <w:rPr>
          <w:rFonts w:ascii="Lora" w:hAnsi="Lora"/>
        </w:rPr>
      </w:pPr>
    </w:p>
    <w:p w14:paraId="33692208" w14:textId="77777777" w:rsidR="0088261A" w:rsidRPr="00E46F25" w:rsidRDefault="0088261A" w:rsidP="00BB4D32">
      <w:pPr>
        <w:rPr>
          <w:rFonts w:ascii="Lora" w:hAnsi="Lora"/>
        </w:rPr>
      </w:pPr>
    </w:p>
    <w:p w14:paraId="13021835" w14:textId="77777777" w:rsidR="006B7814" w:rsidRDefault="006B7814"/>
    <w:p w14:paraId="7E3DC214" w14:textId="77777777" w:rsidR="007D78CC" w:rsidRPr="001C1899" w:rsidRDefault="007D78CC" w:rsidP="007D78CC">
      <w:pPr>
        <w:rPr>
          <w:rFonts w:cstheme="minorHAnsi"/>
        </w:rPr>
      </w:pPr>
      <w:bookmarkStart w:id="0" w:name="_Hlk95120751"/>
      <w:r w:rsidRPr="001C1899">
        <w:rPr>
          <w:rFonts w:cstheme="minorHAnsi"/>
        </w:rPr>
        <w:t xml:space="preserve">Nicole Chevrier is </w:t>
      </w:r>
      <w:r>
        <w:rPr>
          <w:rFonts w:cstheme="minorHAnsi"/>
        </w:rPr>
        <w:t xml:space="preserve">a </w:t>
      </w:r>
      <w:r w:rsidRPr="001C1899">
        <w:rPr>
          <w:rFonts w:cstheme="minorHAnsi"/>
        </w:rPr>
        <w:t>Marketing and Communications Manager with the Mental Health Commission of Canada. Mental health is one of her passions.</w:t>
      </w:r>
    </w:p>
    <w:p w14:paraId="224B69CF" w14:textId="77777777" w:rsidR="007D78CC" w:rsidRPr="001C1899" w:rsidRDefault="007D78CC" w:rsidP="007D78CC">
      <w:pPr>
        <w:rPr>
          <w:rFonts w:cstheme="minorHAnsi"/>
        </w:rPr>
      </w:pPr>
      <w:r w:rsidRPr="001C1899">
        <w:rPr>
          <w:rFonts w:cstheme="minorHAnsi"/>
        </w:rPr>
        <w:t xml:space="preserve">Nicole is an avid writer and photographer. </w:t>
      </w:r>
      <w:r>
        <w:rPr>
          <w:rFonts w:cstheme="minorHAnsi"/>
        </w:rPr>
        <w:t>S</w:t>
      </w:r>
      <w:r w:rsidRPr="001C1899">
        <w:rPr>
          <w:rFonts w:cstheme="minorHAnsi"/>
        </w:rPr>
        <w:t xml:space="preserve">he </w:t>
      </w:r>
      <w:r>
        <w:rPr>
          <w:rFonts w:cstheme="minorHAnsi"/>
        </w:rPr>
        <w:t>is the author of</w:t>
      </w:r>
      <w:r w:rsidRPr="001C1899">
        <w:rPr>
          <w:rFonts w:cstheme="minorHAnsi"/>
        </w:rPr>
        <w:t xml:space="preserve"> </w:t>
      </w:r>
      <w:r>
        <w:rPr>
          <w:rFonts w:cstheme="minorHAnsi"/>
        </w:rPr>
        <w:t xml:space="preserve">a children’s </w:t>
      </w:r>
      <w:r w:rsidRPr="001C1899">
        <w:rPr>
          <w:rFonts w:cstheme="minorHAnsi"/>
        </w:rPr>
        <w:t xml:space="preserve">book </w:t>
      </w:r>
      <w:r>
        <w:rPr>
          <w:rFonts w:cstheme="minorHAnsi"/>
        </w:rPr>
        <w:t>about bullying</w:t>
      </w:r>
      <w:r w:rsidRPr="001C1899">
        <w:rPr>
          <w:rFonts w:cstheme="minorHAnsi"/>
        </w:rPr>
        <w:t xml:space="preserve">. </w:t>
      </w:r>
    </w:p>
    <w:p w14:paraId="5C634502" w14:textId="46A84F23" w:rsidR="00F240A0" w:rsidRPr="007D78CC" w:rsidRDefault="007D78CC">
      <w:pPr>
        <w:rPr>
          <w:rFonts w:cstheme="minorHAnsi"/>
        </w:rPr>
      </w:pPr>
      <w:r w:rsidRPr="001C1899">
        <w:rPr>
          <w:rFonts w:cstheme="minorHAnsi"/>
        </w:rPr>
        <w:t xml:space="preserve">When she isn’t at her desk, Nicole loves to spend her time ballroom dancing, hiking, and celebrating nature with photography. She is a collector of sunset moments.  </w:t>
      </w:r>
      <w:bookmarkEnd w:id="0"/>
    </w:p>
    <w:p w14:paraId="7C26C641" w14:textId="77777777" w:rsidR="00F240A0" w:rsidRDefault="00F240A0"/>
    <w:p w14:paraId="24B51E5A" w14:textId="67C8E3B1" w:rsidR="00F240A0" w:rsidRDefault="00F240A0"/>
    <w:p w14:paraId="1357E1D2" w14:textId="77777777" w:rsidR="00566A42" w:rsidRDefault="00566A42"/>
    <w:sectPr w:rsidR="00566A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ra">
    <w:altName w:val="Calibri"/>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831"/>
    <w:multiLevelType w:val="hybridMultilevel"/>
    <w:tmpl w:val="210E5B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7F3E68"/>
    <w:multiLevelType w:val="hybridMultilevel"/>
    <w:tmpl w:val="E12620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6E446D"/>
    <w:multiLevelType w:val="hybridMultilevel"/>
    <w:tmpl w:val="876CCB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DD1D66"/>
    <w:multiLevelType w:val="hybridMultilevel"/>
    <w:tmpl w:val="EFC893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E6C3E51"/>
    <w:multiLevelType w:val="hybridMultilevel"/>
    <w:tmpl w:val="BBD68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52F7A8C"/>
    <w:multiLevelType w:val="hybridMultilevel"/>
    <w:tmpl w:val="0A6E64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FEE4650"/>
    <w:multiLevelType w:val="hybridMultilevel"/>
    <w:tmpl w:val="7242A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2D76397"/>
    <w:multiLevelType w:val="multilevel"/>
    <w:tmpl w:val="DAE4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6933512">
    <w:abstractNumId w:val="5"/>
  </w:num>
  <w:num w:numId="2" w16cid:durableId="612588584">
    <w:abstractNumId w:val="3"/>
  </w:num>
  <w:num w:numId="3" w16cid:durableId="1852716068">
    <w:abstractNumId w:val="0"/>
  </w:num>
  <w:num w:numId="4" w16cid:durableId="1165438512">
    <w:abstractNumId w:val="7"/>
  </w:num>
  <w:num w:numId="5" w16cid:durableId="1422721407">
    <w:abstractNumId w:val="2"/>
  </w:num>
  <w:num w:numId="6" w16cid:durableId="2001346993">
    <w:abstractNumId w:val="4"/>
  </w:num>
  <w:num w:numId="7" w16cid:durableId="698317768">
    <w:abstractNumId w:val="6"/>
  </w:num>
  <w:num w:numId="8" w16cid:durableId="916935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42"/>
    <w:rsid w:val="00094D2F"/>
    <w:rsid w:val="000C3A0A"/>
    <w:rsid w:val="000D3B70"/>
    <w:rsid w:val="000F6426"/>
    <w:rsid w:val="00137A50"/>
    <w:rsid w:val="00182FD5"/>
    <w:rsid w:val="00183AFB"/>
    <w:rsid w:val="00185265"/>
    <w:rsid w:val="001B0222"/>
    <w:rsid w:val="001B22DF"/>
    <w:rsid w:val="001C1D48"/>
    <w:rsid w:val="001F2916"/>
    <w:rsid w:val="00227F0E"/>
    <w:rsid w:val="00232301"/>
    <w:rsid w:val="00251663"/>
    <w:rsid w:val="002603ED"/>
    <w:rsid w:val="00272823"/>
    <w:rsid w:val="0029496B"/>
    <w:rsid w:val="002B26E1"/>
    <w:rsid w:val="00323E64"/>
    <w:rsid w:val="00366373"/>
    <w:rsid w:val="00390DC4"/>
    <w:rsid w:val="003927C8"/>
    <w:rsid w:val="003A393F"/>
    <w:rsid w:val="003C2B7F"/>
    <w:rsid w:val="00407E5B"/>
    <w:rsid w:val="004915B1"/>
    <w:rsid w:val="004D1105"/>
    <w:rsid w:val="00515CBB"/>
    <w:rsid w:val="00566A42"/>
    <w:rsid w:val="00583C06"/>
    <w:rsid w:val="006B7814"/>
    <w:rsid w:val="0070158E"/>
    <w:rsid w:val="0072320E"/>
    <w:rsid w:val="00780AF9"/>
    <w:rsid w:val="007D78CC"/>
    <w:rsid w:val="007F623C"/>
    <w:rsid w:val="008415A5"/>
    <w:rsid w:val="0088261A"/>
    <w:rsid w:val="008D0621"/>
    <w:rsid w:val="008D603E"/>
    <w:rsid w:val="00912B80"/>
    <w:rsid w:val="00946A9B"/>
    <w:rsid w:val="00986038"/>
    <w:rsid w:val="009A71A1"/>
    <w:rsid w:val="009F471F"/>
    <w:rsid w:val="00A94EF7"/>
    <w:rsid w:val="00AD6768"/>
    <w:rsid w:val="00AE5EF8"/>
    <w:rsid w:val="00AF6A95"/>
    <w:rsid w:val="00B35AD0"/>
    <w:rsid w:val="00B979AE"/>
    <w:rsid w:val="00BB4D32"/>
    <w:rsid w:val="00BC64B8"/>
    <w:rsid w:val="00CE1ADB"/>
    <w:rsid w:val="00CE25C3"/>
    <w:rsid w:val="00D91EE7"/>
    <w:rsid w:val="00DC45DB"/>
    <w:rsid w:val="00E46F25"/>
    <w:rsid w:val="00E905B4"/>
    <w:rsid w:val="00EE120A"/>
    <w:rsid w:val="00EF6421"/>
    <w:rsid w:val="00F14FCA"/>
    <w:rsid w:val="00F240A0"/>
    <w:rsid w:val="00F7401B"/>
    <w:rsid w:val="00F968D8"/>
    <w:rsid w:val="00FD5CC6"/>
    <w:rsid w:val="00FE3B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5F12"/>
  <w15:chartTrackingRefBased/>
  <w15:docId w15:val="{DD042250-76AE-4E37-9B8D-130A9F4C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9AE"/>
    <w:pPr>
      <w:ind w:left="720"/>
      <w:contextualSpacing/>
    </w:pPr>
  </w:style>
  <w:style w:type="character" w:styleId="Hyperlink">
    <w:name w:val="Hyperlink"/>
    <w:basedOn w:val="DefaultParagraphFont"/>
    <w:uiPriority w:val="99"/>
    <w:unhideWhenUsed/>
    <w:rsid w:val="00BB4D32"/>
    <w:rPr>
      <w:color w:val="0563C1" w:themeColor="hyperlink"/>
      <w:u w:val="single"/>
    </w:rPr>
  </w:style>
  <w:style w:type="character" w:styleId="UnresolvedMention">
    <w:name w:val="Unresolved Mention"/>
    <w:basedOn w:val="DefaultParagraphFont"/>
    <w:uiPriority w:val="99"/>
    <w:semiHidden/>
    <w:unhideWhenUsed/>
    <w:rsid w:val="00BB4D32"/>
    <w:rPr>
      <w:color w:val="605E5C"/>
      <w:shd w:val="clear" w:color="auto" w:fill="E1DFDD"/>
    </w:rPr>
  </w:style>
  <w:style w:type="character" w:styleId="FollowedHyperlink">
    <w:name w:val="FollowedHyperlink"/>
    <w:basedOn w:val="DefaultParagraphFont"/>
    <w:uiPriority w:val="99"/>
    <w:semiHidden/>
    <w:unhideWhenUsed/>
    <w:rsid w:val="00AE5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02378">
      <w:bodyDiv w:val="1"/>
      <w:marLeft w:val="0"/>
      <w:marRight w:val="0"/>
      <w:marTop w:val="0"/>
      <w:marBottom w:val="0"/>
      <w:divBdr>
        <w:top w:val="none" w:sz="0" w:space="0" w:color="auto"/>
        <w:left w:val="none" w:sz="0" w:space="0" w:color="auto"/>
        <w:bottom w:val="none" w:sz="0" w:space="0" w:color="auto"/>
        <w:right w:val="none" w:sz="0" w:space="0" w:color="auto"/>
      </w:divBdr>
    </w:div>
    <w:div w:id="945579945">
      <w:bodyDiv w:val="1"/>
      <w:marLeft w:val="0"/>
      <w:marRight w:val="0"/>
      <w:marTop w:val="0"/>
      <w:marBottom w:val="0"/>
      <w:divBdr>
        <w:top w:val="none" w:sz="0" w:space="0" w:color="auto"/>
        <w:left w:val="none" w:sz="0" w:space="0" w:color="auto"/>
        <w:bottom w:val="none" w:sz="0" w:space="0" w:color="auto"/>
        <w:right w:val="none" w:sz="0" w:space="0" w:color="auto"/>
      </w:divBdr>
      <w:divsChild>
        <w:div w:id="1041711297">
          <w:marLeft w:val="0"/>
          <w:marRight w:val="0"/>
          <w:marTop w:val="0"/>
          <w:marBottom w:val="0"/>
          <w:divBdr>
            <w:top w:val="none" w:sz="0" w:space="0" w:color="auto"/>
            <w:left w:val="none" w:sz="0" w:space="0" w:color="auto"/>
            <w:bottom w:val="none" w:sz="0" w:space="0" w:color="auto"/>
            <w:right w:val="none" w:sz="0" w:space="0" w:color="auto"/>
          </w:divBdr>
          <w:divsChild>
            <w:div w:id="295451572">
              <w:marLeft w:val="0"/>
              <w:marRight w:val="0"/>
              <w:marTop w:val="0"/>
              <w:marBottom w:val="0"/>
              <w:divBdr>
                <w:top w:val="none" w:sz="0" w:space="0" w:color="auto"/>
                <w:left w:val="none" w:sz="0" w:space="0" w:color="auto"/>
                <w:bottom w:val="none" w:sz="0" w:space="0" w:color="auto"/>
                <w:right w:val="none" w:sz="0" w:space="0" w:color="auto"/>
              </w:divBdr>
            </w:div>
            <w:div w:id="191767823">
              <w:marLeft w:val="0"/>
              <w:marRight w:val="0"/>
              <w:marTop w:val="0"/>
              <w:marBottom w:val="0"/>
              <w:divBdr>
                <w:top w:val="none" w:sz="0" w:space="0" w:color="auto"/>
                <w:left w:val="none" w:sz="0" w:space="0" w:color="auto"/>
                <w:bottom w:val="none" w:sz="0" w:space="0" w:color="auto"/>
                <w:right w:val="none" w:sz="0" w:space="0" w:color="auto"/>
              </w:divBdr>
            </w:div>
          </w:divsChild>
        </w:div>
        <w:div w:id="2140031887">
          <w:marLeft w:val="0"/>
          <w:marRight w:val="0"/>
          <w:marTop w:val="0"/>
          <w:marBottom w:val="0"/>
          <w:divBdr>
            <w:top w:val="none" w:sz="0" w:space="0" w:color="auto"/>
            <w:left w:val="none" w:sz="0" w:space="0" w:color="auto"/>
            <w:bottom w:val="none" w:sz="0" w:space="0" w:color="auto"/>
            <w:right w:val="none" w:sz="0" w:space="0" w:color="auto"/>
          </w:divBdr>
          <w:divsChild>
            <w:div w:id="904728123">
              <w:marLeft w:val="0"/>
              <w:marRight w:val="0"/>
              <w:marTop w:val="0"/>
              <w:marBottom w:val="0"/>
              <w:divBdr>
                <w:top w:val="none" w:sz="0" w:space="0" w:color="auto"/>
                <w:left w:val="none" w:sz="0" w:space="0" w:color="auto"/>
                <w:bottom w:val="none" w:sz="0" w:space="0" w:color="auto"/>
                <w:right w:val="none" w:sz="0" w:space="0" w:color="auto"/>
              </w:divBdr>
              <w:divsChild>
                <w:div w:id="1040516668">
                  <w:marLeft w:val="0"/>
                  <w:marRight w:val="0"/>
                  <w:marTop w:val="0"/>
                  <w:marBottom w:val="0"/>
                  <w:divBdr>
                    <w:top w:val="none" w:sz="0" w:space="0" w:color="auto"/>
                    <w:left w:val="none" w:sz="0" w:space="0" w:color="auto"/>
                    <w:bottom w:val="none" w:sz="0" w:space="0" w:color="auto"/>
                    <w:right w:val="none" w:sz="0" w:space="0" w:color="auto"/>
                  </w:divBdr>
                </w:div>
                <w:div w:id="616061673">
                  <w:marLeft w:val="0"/>
                  <w:marRight w:val="0"/>
                  <w:marTop w:val="0"/>
                  <w:marBottom w:val="0"/>
                  <w:divBdr>
                    <w:top w:val="none" w:sz="0" w:space="0" w:color="auto"/>
                    <w:left w:val="none" w:sz="0" w:space="0" w:color="auto"/>
                    <w:bottom w:val="none" w:sz="0" w:space="0" w:color="auto"/>
                    <w:right w:val="none" w:sz="0" w:space="0" w:color="auto"/>
                  </w:divBdr>
                </w:div>
                <w:div w:id="939869210">
                  <w:marLeft w:val="0"/>
                  <w:marRight w:val="0"/>
                  <w:marTop w:val="0"/>
                  <w:marBottom w:val="0"/>
                  <w:divBdr>
                    <w:top w:val="none" w:sz="0" w:space="0" w:color="auto"/>
                    <w:left w:val="none" w:sz="0" w:space="0" w:color="auto"/>
                    <w:bottom w:val="none" w:sz="0" w:space="0" w:color="auto"/>
                    <w:right w:val="none" w:sz="0" w:space="0" w:color="auto"/>
                  </w:divBdr>
                </w:div>
                <w:div w:id="77124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di.ca/resour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rc-ccdp.gc.ca/en/monitoring-the-rights-of-people-with-disabilit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cdonline.ca/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accessliving.org/newsroom/blog/ableism-101/" TargetMode="External"/><Relationship Id="rId4" Type="http://schemas.openxmlformats.org/officeDocument/2006/relationships/customXml" Target="../customXml/item4.xml"/><Relationship Id="rId9" Type="http://schemas.openxmlformats.org/officeDocument/2006/relationships/hyperlink" Target="https://www150.statcan.gc.ca/n1/pub/11-627-m/11-627-m2022062-eng.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16cd39-2ec5-4897-8d16-86317675b533" xsi:nil="true"/>
    <lcf76f155ced4ddcb4097134ff3c332f xmlns="a645c960-e081-4f18-bf2d-90be54c6382b">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Audit" staticId="0x01010013279150F3A89D4A94A1739408564995|-1152541523" UniqueId="3c788e72-8105-403d-9e76-7a3df3b740c7">
      <p:Name>Auditing</p:Name>
      <p:Description>Audits user actions on documents and list items to the Audit Log.</p:Description>
      <p:CustomData>
        <Audit>
          <Update/>
          <CheckInOut/>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B5105C7132180042ACB478FE4558F6F4" ma:contentTypeVersion="21" ma:contentTypeDescription="Create a new document." ma:contentTypeScope="" ma:versionID="1d15a90b09652e5e2e40e957d8db0ad3">
  <xsd:schema xmlns:xsd="http://www.w3.org/2001/XMLSchema" xmlns:xs="http://www.w3.org/2001/XMLSchema" xmlns:p="http://schemas.microsoft.com/office/2006/metadata/properties" xmlns:ns1="http://schemas.microsoft.com/sharepoint/v3" xmlns:ns2="e516cd39-2ec5-4897-8d16-86317675b533" xmlns:ns3="a645c960-e081-4f18-bf2d-90be54c6382b" targetNamespace="http://schemas.microsoft.com/office/2006/metadata/properties" ma:root="true" ma:fieldsID="95bb044ec55c30ab869b9070cd38d47b" ns1:_="" ns2:_="" ns3:_="">
    <xsd:import namespace="http://schemas.microsoft.com/sharepoint/v3"/>
    <xsd:import namespace="e516cd39-2ec5-4897-8d16-86317675b533"/>
    <xsd:import namespace="a645c960-e081-4f18-bf2d-90be54c6382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2"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6cd39-2ec5-4897-8d16-86317675b53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c4a4d11d-5da2-4d2d-8952-2deced27e5c3}" ma:internalName="TaxCatchAll" ma:showField="CatchAllData" ma:web="e516cd39-2ec5-4897-8d16-86317675b5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45c960-e081-4f18-bf2d-90be54c6382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90f8c8-d660-458c-b38b-65e97cc6114e"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B9423-59E4-4114-9AFA-670F88D7568A}">
  <ds:schemaRefs>
    <ds:schemaRef ds:uri="a645c960-e081-4f18-bf2d-90be54c6382b"/>
    <ds:schemaRef ds:uri="http://purl.org/dc/elements/1.1/"/>
    <ds:schemaRef ds:uri="http://schemas.microsoft.com/office/2006/metadata/properties"/>
    <ds:schemaRef ds:uri="http://schemas.microsoft.com/office/2006/documentManagement/types"/>
    <ds:schemaRef ds:uri="http://schemas.microsoft.com/sharepoint/v3"/>
    <ds:schemaRef ds:uri="http://www.w3.org/XML/1998/namespace"/>
    <ds:schemaRef ds:uri="http://schemas.microsoft.com/office/infopath/2007/PartnerControls"/>
    <ds:schemaRef ds:uri="http://purl.org/dc/dcmitype/"/>
    <ds:schemaRef ds:uri="http://schemas.openxmlformats.org/package/2006/metadata/core-properties"/>
    <ds:schemaRef ds:uri="e516cd39-2ec5-4897-8d16-86317675b533"/>
    <ds:schemaRef ds:uri="http://purl.org/dc/terms/"/>
  </ds:schemaRefs>
</ds:datastoreItem>
</file>

<file path=customXml/itemProps2.xml><?xml version="1.0" encoding="utf-8"?>
<ds:datastoreItem xmlns:ds="http://schemas.openxmlformats.org/officeDocument/2006/customXml" ds:itemID="{A00B6901-242F-49C6-89AA-EDBCF6D3463F}">
  <ds:schemaRefs>
    <ds:schemaRef ds:uri="http://schemas.microsoft.com/sharepoint/v3/contenttype/forms"/>
  </ds:schemaRefs>
</ds:datastoreItem>
</file>

<file path=customXml/itemProps3.xml><?xml version="1.0" encoding="utf-8"?>
<ds:datastoreItem xmlns:ds="http://schemas.openxmlformats.org/officeDocument/2006/customXml" ds:itemID="{4202C56E-33CB-4C49-9D5B-3564E3E88A49}">
  <ds:schemaRefs>
    <ds:schemaRef ds:uri="office.server.policy"/>
  </ds:schemaRefs>
</ds:datastoreItem>
</file>

<file path=customXml/itemProps4.xml><?xml version="1.0" encoding="utf-8"?>
<ds:datastoreItem xmlns:ds="http://schemas.openxmlformats.org/officeDocument/2006/customXml" ds:itemID="{78C93CC2-D75B-4C4F-B112-CE015A529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16cd39-2ec5-4897-8d16-86317675b533"/>
    <ds:schemaRef ds:uri="a645c960-e081-4f18-bf2d-90be54c63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956</Words>
  <Characters>4876</Characters>
  <Application>Microsoft Office Word</Application>
  <DocSecurity>0</DocSecurity>
  <Lines>131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Chevrier</dc:creator>
  <cp:keywords/>
  <dc:description/>
  <cp:lastModifiedBy>Nicole Chevrier</cp:lastModifiedBy>
  <cp:revision>5</cp:revision>
  <dcterms:created xsi:type="dcterms:W3CDTF">2023-07-12T12:39:00Z</dcterms:created>
  <dcterms:modified xsi:type="dcterms:W3CDTF">2023-07-12T12:42:00Z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3eb51f7c-f1ab-4e27-b3ed-b82f464e1c05</vt:lpwstr>
  </property>
  <property fmtid="{D5CDD505-2E9C-101B-9397-08002B2CF9AE}" pid="3" name="ContentTypeId">
    <vt:lpwstr>0x010100B5105C7132180042ACB478FE4558F6F4</vt:lpwstr>
  </property>
  <property fmtid="{D5CDD505-2E9C-101B-9397-08002B2CF9AE}" pid="4" name="MediaServiceImageTags">
    <vt:lpwstr/>
  </property>
</Properties>
</file>